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7248" w14:textId="74AC4399" w:rsidR="007F1569" w:rsidRDefault="00FE1DFC" w:rsidP="00081FD6">
      <w:pPr>
        <w:pStyle w:val="Heading1"/>
      </w:pPr>
      <w:r>
        <w:t>Party</w:t>
      </w:r>
      <w:r w:rsidR="007F1569">
        <w:t xml:space="preserve"> </w:t>
      </w:r>
      <w:r w:rsidR="007D1DDF">
        <w:t>C</w:t>
      </w:r>
      <w:r w:rsidR="007F1569">
        <w:t>onstitution</w:t>
      </w:r>
    </w:p>
    <w:p w14:paraId="0FAA4A08" w14:textId="12E6DBB7" w:rsidR="00081FD6" w:rsidRDefault="00081FD6" w:rsidP="00081FD6"/>
    <w:p w14:paraId="3D87C7E8" w14:textId="1438EE72" w:rsidR="00081FD6" w:rsidRPr="00081FD6" w:rsidRDefault="00081FD6" w:rsidP="00081FD6">
      <w:r>
        <w:t xml:space="preserve">This is the Fix It Party constitution </w:t>
      </w:r>
      <w:hyperlink r:id="rId5" w:history="1">
        <w:r w:rsidRPr="00081FD6">
          <w:rPr>
            <w:rStyle w:val="Hyperlink"/>
          </w:rPr>
          <w:t>as required</w:t>
        </w:r>
      </w:hyperlink>
      <w:r>
        <w:t xml:space="preserve"> by the Australian Electoral Commission for anyone wishing to run for federal parliament. </w:t>
      </w:r>
    </w:p>
    <w:p w14:paraId="34E45C22" w14:textId="77777777" w:rsidR="00F16C14" w:rsidRDefault="00F16C14" w:rsidP="00E17772"/>
    <w:p w14:paraId="12E0BED8" w14:textId="3BC1E95D" w:rsidR="00FE1DFC" w:rsidRDefault="00502175" w:rsidP="00502175">
      <w:pPr>
        <w:pStyle w:val="Heading1"/>
      </w:pPr>
      <w:r>
        <w:t xml:space="preserve">Name of the </w:t>
      </w:r>
      <w:r w:rsidR="00874BDD">
        <w:t>P</w:t>
      </w:r>
      <w:r>
        <w:t>arty</w:t>
      </w:r>
    </w:p>
    <w:p w14:paraId="14A8610F" w14:textId="2CB33E99" w:rsidR="00F16C14" w:rsidRDefault="00502175" w:rsidP="001949E2">
      <w:r>
        <w:t>The name of the</w:t>
      </w:r>
      <w:r w:rsidR="00AF2F25">
        <w:t xml:space="preserve"> Party </w:t>
      </w:r>
      <w:r>
        <w:t xml:space="preserve">is </w:t>
      </w:r>
      <w:r w:rsidR="001949E2">
        <w:t>Fix It Party</w:t>
      </w:r>
      <w:r>
        <w:t xml:space="preserve"> </w:t>
      </w:r>
    </w:p>
    <w:p w14:paraId="43579E72" w14:textId="1FC8E146" w:rsidR="00502175" w:rsidRDefault="00502175" w:rsidP="00502175">
      <w:pPr>
        <w:pStyle w:val="Heading1"/>
      </w:pPr>
      <w:r>
        <w:t>Definitions</w:t>
      </w:r>
    </w:p>
    <w:p w14:paraId="6D743C3B" w14:textId="2D05EE1E" w:rsidR="00502175" w:rsidRDefault="00502175" w:rsidP="0022065C">
      <w:r w:rsidRPr="0022065C">
        <w:t>In this Constitution</w:t>
      </w:r>
      <w:r w:rsidR="0022065C" w:rsidRPr="0022065C">
        <w:t>,</w:t>
      </w:r>
      <w:r w:rsidRPr="0022065C">
        <w:t xml:space="preserve"> unless the contrary intention appears: </w:t>
      </w:r>
    </w:p>
    <w:p w14:paraId="57DA308D" w14:textId="61EE9A7E" w:rsidR="00502175" w:rsidRPr="00502175" w:rsidRDefault="00502175" w:rsidP="0022065C">
      <w:pPr>
        <w:pStyle w:val="ListParagraph"/>
        <w:numPr>
          <w:ilvl w:val="0"/>
          <w:numId w:val="8"/>
        </w:numPr>
      </w:pPr>
      <w:r w:rsidRPr="0022065C">
        <w:rPr>
          <w:b/>
          <w:bCs/>
        </w:rPr>
        <w:t>Party</w:t>
      </w:r>
      <w:r>
        <w:t xml:space="preserve"> means </w:t>
      </w:r>
      <w:r w:rsidR="001949E2">
        <w:t>The Fix It</w:t>
      </w:r>
      <w:r>
        <w:t xml:space="preserve"> Party</w:t>
      </w:r>
    </w:p>
    <w:p w14:paraId="550C6554" w14:textId="663877A8" w:rsidR="00502175" w:rsidRDefault="00502175" w:rsidP="0022065C">
      <w:pPr>
        <w:pStyle w:val="ListParagraph"/>
        <w:numPr>
          <w:ilvl w:val="0"/>
          <w:numId w:val="8"/>
        </w:numPr>
      </w:pPr>
      <w:r w:rsidRPr="0022065C">
        <w:rPr>
          <w:b/>
          <w:bCs/>
        </w:rPr>
        <w:t>Commonwealth Electoral Act</w:t>
      </w:r>
      <w:r w:rsidRPr="0022065C">
        <w:t xml:space="preserve"> means the Commonwealth Electoral Act 1918 (Commonwealth) as amended. </w:t>
      </w:r>
    </w:p>
    <w:p w14:paraId="773A7892" w14:textId="6E20C6EF" w:rsidR="00502175" w:rsidRDefault="00502175" w:rsidP="0022065C">
      <w:pPr>
        <w:pStyle w:val="ListParagraph"/>
        <w:numPr>
          <w:ilvl w:val="0"/>
          <w:numId w:val="8"/>
        </w:numPr>
      </w:pPr>
      <w:r w:rsidRPr="0022065C">
        <w:rPr>
          <w:b/>
          <w:bCs/>
        </w:rPr>
        <w:t>Constitution</w:t>
      </w:r>
      <w:r w:rsidRPr="0022065C">
        <w:t xml:space="preserve"> means this constitution of the </w:t>
      </w:r>
      <w:r w:rsidRPr="0022065C">
        <w:rPr>
          <w:b/>
          <w:bCs/>
        </w:rPr>
        <w:t>Party</w:t>
      </w:r>
      <w:r w:rsidRPr="0022065C">
        <w:t>.</w:t>
      </w:r>
    </w:p>
    <w:p w14:paraId="27508B1C" w14:textId="46682B96" w:rsidR="007F1569" w:rsidRDefault="007F1569" w:rsidP="00E17772"/>
    <w:p w14:paraId="255CE3C0" w14:textId="09CD6932" w:rsidR="007F1569" w:rsidRDefault="003A2A30" w:rsidP="00E17772">
      <w:r w:rsidRPr="00FE1DFC">
        <w:rPr>
          <w:rStyle w:val="Heading1Char"/>
        </w:rPr>
        <w:t>Objectives</w:t>
      </w:r>
      <w:r>
        <w:t>:</w:t>
      </w:r>
    </w:p>
    <w:p w14:paraId="28494AE1" w14:textId="1ECA578E" w:rsidR="009552FF" w:rsidRDefault="009552FF" w:rsidP="00E17772"/>
    <w:p w14:paraId="538DB6CE" w14:textId="1B95FAA1" w:rsidR="009552FF" w:rsidRDefault="00502175" w:rsidP="00E17772">
      <w:pPr>
        <w:rPr>
          <w:b/>
          <w:bCs/>
        </w:rPr>
      </w:pPr>
      <w:r>
        <w:rPr>
          <w:b/>
          <w:bCs/>
        </w:rPr>
        <w:t>Candidate for the federal senate</w:t>
      </w:r>
    </w:p>
    <w:p w14:paraId="16F2240F" w14:textId="625E1C34" w:rsidR="007C3AA2" w:rsidRDefault="007C3AA2" w:rsidP="00E17772">
      <w:pPr>
        <w:rPr>
          <w:b/>
          <w:bCs/>
        </w:rPr>
      </w:pPr>
    </w:p>
    <w:p w14:paraId="4F6CDF0A" w14:textId="307E4CEA" w:rsidR="007C3AA2" w:rsidRDefault="007C3AA2" w:rsidP="00E17772">
      <w:r w:rsidRPr="00FE1DFC">
        <w:t>The objective of the</w:t>
      </w:r>
      <w:r w:rsidR="00AF2F25">
        <w:t xml:space="preserve"> Party </w:t>
      </w:r>
      <w:r w:rsidRPr="00FE1DFC">
        <w:t xml:space="preserve">is to </w:t>
      </w:r>
      <w:r w:rsidR="00FE1DFC" w:rsidRPr="00FE1DFC">
        <w:t xml:space="preserve">endorse </w:t>
      </w:r>
      <w:r w:rsidR="00874BDD">
        <w:t xml:space="preserve">a </w:t>
      </w:r>
      <w:r w:rsidR="00FE1DFC" w:rsidRPr="00FE1DFC">
        <w:t xml:space="preserve">candidate to the Australian </w:t>
      </w:r>
      <w:r w:rsidR="00874BDD">
        <w:t>F</w:t>
      </w:r>
      <w:r w:rsidR="00FE1DFC" w:rsidRPr="00FE1DFC">
        <w:t xml:space="preserve">ederal </w:t>
      </w:r>
      <w:r w:rsidR="00874BDD">
        <w:t>S</w:t>
      </w:r>
      <w:r w:rsidR="00FE1DFC" w:rsidRPr="00FE1DFC">
        <w:t>enate</w:t>
      </w:r>
    </w:p>
    <w:p w14:paraId="59A78A56" w14:textId="0B72F916" w:rsidR="00502175" w:rsidRDefault="00502175" w:rsidP="00E17772"/>
    <w:p w14:paraId="54CA6D6C" w14:textId="5251417B" w:rsidR="00502175" w:rsidRPr="00502175" w:rsidRDefault="00502175" w:rsidP="00E17772">
      <w:pPr>
        <w:rPr>
          <w:b/>
          <w:bCs/>
        </w:rPr>
      </w:pPr>
      <w:r w:rsidRPr="00502175">
        <w:rPr>
          <w:b/>
          <w:bCs/>
        </w:rPr>
        <w:t>Women’s safety</w:t>
      </w:r>
    </w:p>
    <w:p w14:paraId="1345F97C" w14:textId="7E80CE4E" w:rsidR="003A2A30" w:rsidRDefault="003A2A30" w:rsidP="00E17772"/>
    <w:p w14:paraId="2E777262" w14:textId="2132A274" w:rsidR="003A2A30" w:rsidRDefault="00B83CE0" w:rsidP="00E17772">
      <w:r>
        <w:t>The primary objective of the</w:t>
      </w:r>
      <w:r w:rsidR="00AF2F25">
        <w:t xml:space="preserve"> Party </w:t>
      </w:r>
      <w:r>
        <w:t xml:space="preserve">is to </w:t>
      </w:r>
      <w:r w:rsidR="00F078EE">
        <w:t>increase</w:t>
      </w:r>
      <w:r>
        <w:t xml:space="preserve"> </w:t>
      </w:r>
      <w:r w:rsidR="00502175">
        <w:t xml:space="preserve">women’s </w:t>
      </w:r>
      <w:r>
        <w:t xml:space="preserve">safety at work and at home – and everywhere in between. This objective is based on the understanding that safety is not just about </w:t>
      </w:r>
      <w:r w:rsidR="009552FF">
        <w:t>protection</w:t>
      </w:r>
      <w:r>
        <w:t xml:space="preserve"> from physical violence. Safety</w:t>
      </w:r>
      <w:r w:rsidR="00A82F75">
        <w:t xml:space="preserve"> </w:t>
      </w:r>
      <w:r w:rsidR="00AF2F25">
        <w:t xml:space="preserve">also </w:t>
      </w:r>
      <w:r w:rsidR="00A82F75">
        <w:t xml:space="preserve">means </w:t>
      </w:r>
      <w:r w:rsidR="006A713E">
        <w:t xml:space="preserve">economic, medical, legal, educational, professional, political, </w:t>
      </w:r>
      <w:r w:rsidR="00AF2F25">
        <w:t xml:space="preserve">social, environmental, </w:t>
      </w:r>
      <w:r w:rsidR="006A713E">
        <w:t>and emotional security.</w:t>
      </w:r>
    </w:p>
    <w:p w14:paraId="35A37E6A" w14:textId="5C357B3A" w:rsidR="00B83CE0" w:rsidRDefault="00B83CE0" w:rsidP="00E17772"/>
    <w:p w14:paraId="2B16111A" w14:textId="549D48B4" w:rsidR="00F078EE" w:rsidRDefault="00B83CE0" w:rsidP="00E17772">
      <w:r>
        <w:t>The</w:t>
      </w:r>
      <w:r w:rsidR="00AF2F25">
        <w:t xml:space="preserve"> Party </w:t>
      </w:r>
      <w:r>
        <w:t xml:space="preserve">recognises that </w:t>
      </w:r>
      <w:r w:rsidR="00F078EE">
        <w:t xml:space="preserve">Australians </w:t>
      </w:r>
      <w:r>
        <w:t>most at risk violence and economic insecurity</w:t>
      </w:r>
      <w:r w:rsidR="00F078EE">
        <w:t xml:space="preserve"> at home and at work</w:t>
      </w:r>
      <w:r>
        <w:t xml:space="preserve"> are women and their children. Within that group, First Nations women and children, women with disabilities, single mother</w:t>
      </w:r>
      <w:r w:rsidR="00874BDD">
        <w:t>s,</w:t>
      </w:r>
      <w:r>
        <w:t xml:space="preserve"> and people from the LGBTIQ+ community </w:t>
      </w:r>
      <w:r w:rsidR="00F078EE">
        <w:t>live with higher risk levels. One of the party’s objectives is to promote understanding that no wom</w:t>
      </w:r>
      <w:r w:rsidR="00B200C7">
        <w:t>a</w:t>
      </w:r>
      <w:r w:rsidR="00F078EE">
        <w:t xml:space="preserve">n </w:t>
      </w:r>
      <w:r w:rsidR="00B200C7">
        <w:t>is</w:t>
      </w:r>
      <w:r w:rsidR="00F078EE">
        <w:t xml:space="preserve"> safe while any wom</w:t>
      </w:r>
      <w:r w:rsidR="00A82F75">
        <w:t>an is in</w:t>
      </w:r>
      <w:r w:rsidR="00F078EE">
        <w:t xml:space="preserve"> danger. </w:t>
      </w:r>
    </w:p>
    <w:p w14:paraId="06655FAC" w14:textId="7A13FA69" w:rsidR="004B2824" w:rsidRDefault="004B2824" w:rsidP="00E17772"/>
    <w:p w14:paraId="5577B7BD" w14:textId="72607BB6" w:rsidR="004B2824" w:rsidRDefault="004B2824" w:rsidP="004B2824">
      <w:r>
        <w:t>The</w:t>
      </w:r>
      <w:r w:rsidR="00AF2F25">
        <w:t xml:space="preserve"> Party </w:t>
      </w:r>
      <w:r>
        <w:t>aims to introduce and support legislation and policies that will:</w:t>
      </w:r>
    </w:p>
    <w:p w14:paraId="6CD0B595" w14:textId="1EB1054E" w:rsidR="004B2824" w:rsidRDefault="004B2824" w:rsidP="004B2824">
      <w:pPr>
        <w:pStyle w:val="ListParagraph"/>
        <w:numPr>
          <w:ilvl w:val="0"/>
          <w:numId w:val="1"/>
        </w:numPr>
      </w:pPr>
      <w:r>
        <w:t>reduce men’s violence against women and children</w:t>
      </w:r>
    </w:p>
    <w:p w14:paraId="1DD312DC" w14:textId="77777777" w:rsidR="004B2824" w:rsidRDefault="004B2824" w:rsidP="004B2824">
      <w:pPr>
        <w:pStyle w:val="ListParagraph"/>
        <w:numPr>
          <w:ilvl w:val="0"/>
          <w:numId w:val="1"/>
        </w:numPr>
      </w:pPr>
      <w:r>
        <w:t>reduce women’s economic insecurity</w:t>
      </w:r>
    </w:p>
    <w:p w14:paraId="458753F8" w14:textId="77777777" w:rsidR="004B2824" w:rsidRDefault="004B2824" w:rsidP="004B2824">
      <w:pPr>
        <w:pStyle w:val="ListParagraph"/>
        <w:numPr>
          <w:ilvl w:val="0"/>
          <w:numId w:val="1"/>
        </w:numPr>
      </w:pPr>
      <w:r>
        <w:t>increase women’s representation in public office</w:t>
      </w:r>
    </w:p>
    <w:p w14:paraId="73AD26F5" w14:textId="19A9B2C9" w:rsidR="004B2824" w:rsidRDefault="004B2824" w:rsidP="004B2824">
      <w:pPr>
        <w:pStyle w:val="ListParagraph"/>
        <w:numPr>
          <w:ilvl w:val="0"/>
          <w:numId w:val="1"/>
        </w:numPr>
      </w:pPr>
      <w:r>
        <w:t>act on recommendations from previous inquiries into workplace sexual harassment, domestic and family violence, and sexual violence against adults and children</w:t>
      </w:r>
    </w:p>
    <w:p w14:paraId="1E3C88C9" w14:textId="005EE962" w:rsidR="001949E2" w:rsidRDefault="001949E2" w:rsidP="004B2824">
      <w:pPr>
        <w:pStyle w:val="ListParagraph"/>
        <w:numPr>
          <w:ilvl w:val="0"/>
          <w:numId w:val="1"/>
        </w:numPr>
      </w:pPr>
      <w:r>
        <w:t>support leadership from First Nations people in any solutions</w:t>
      </w:r>
      <w:r w:rsidR="0017724A">
        <w:t xml:space="preserve"> proposed for the challenges faced by First Nations communities. </w:t>
      </w:r>
      <w:r>
        <w:t xml:space="preserve"> </w:t>
      </w:r>
    </w:p>
    <w:p w14:paraId="6B7A7F6F" w14:textId="77777777" w:rsidR="004B2824" w:rsidRDefault="004B2824" w:rsidP="00E17772"/>
    <w:p w14:paraId="21446471" w14:textId="57CDFE9E" w:rsidR="00235B13" w:rsidRDefault="00235B13" w:rsidP="00E17772"/>
    <w:p w14:paraId="14ADDCC0" w14:textId="75E594A4" w:rsidR="00235B13" w:rsidRPr="00235B13" w:rsidRDefault="00235B13" w:rsidP="00E17772">
      <w:pPr>
        <w:rPr>
          <w:b/>
          <w:bCs/>
        </w:rPr>
      </w:pPr>
      <w:r w:rsidRPr="00235B13">
        <w:rPr>
          <w:b/>
          <w:bCs/>
        </w:rPr>
        <w:lastRenderedPageBreak/>
        <w:t>Inclusivity</w:t>
      </w:r>
    </w:p>
    <w:p w14:paraId="2384542C" w14:textId="08253FFB" w:rsidR="00235B13" w:rsidRDefault="00235B13" w:rsidP="00874BDD">
      <w:r>
        <w:t>The</w:t>
      </w:r>
      <w:r w:rsidR="00AF2F25">
        <w:t xml:space="preserve"> Party </w:t>
      </w:r>
      <w:r>
        <w:t xml:space="preserve">is inclusive and intersectional. Women means ALL women, regardless of age, gender assigned at birth, sexuality, or gender identity. </w:t>
      </w:r>
    </w:p>
    <w:p w14:paraId="18DD142D" w14:textId="745BC1A9" w:rsidR="00B76A4B" w:rsidRDefault="00B76A4B" w:rsidP="00235B13"/>
    <w:p w14:paraId="7F215CE3" w14:textId="4181A25C" w:rsidR="00B76A4B" w:rsidRDefault="00B76A4B" w:rsidP="00235B13">
      <w:r>
        <w:t>Gender, race, class, religion, and sexuality are common forms of discrimination and oppression</w:t>
      </w:r>
      <w:r w:rsidR="00392B71">
        <w:t xml:space="preserve"> in Australia</w:t>
      </w:r>
      <w:r>
        <w:t>. The</w:t>
      </w:r>
      <w:r w:rsidR="00AF2F25">
        <w:t xml:space="preserve"> Party </w:t>
      </w:r>
      <w:r>
        <w:t xml:space="preserve">is </w:t>
      </w:r>
      <w:r w:rsidR="00392B71">
        <w:t xml:space="preserve">unequivocal in its rejection of </w:t>
      </w:r>
      <w:r w:rsidR="00952843">
        <w:t xml:space="preserve">any kind of discrimination. </w:t>
      </w:r>
      <w:r>
        <w:t xml:space="preserve"> </w:t>
      </w:r>
    </w:p>
    <w:p w14:paraId="0F0FF4D6" w14:textId="77777777" w:rsidR="00235B13" w:rsidRDefault="00235B13" w:rsidP="00E17772"/>
    <w:p w14:paraId="5098F810" w14:textId="68FC4926" w:rsidR="00235B13" w:rsidRDefault="00235B13" w:rsidP="00E17772">
      <w:r>
        <w:t>The</w:t>
      </w:r>
      <w:r w:rsidR="00AF2F25">
        <w:t xml:space="preserve"> Party </w:t>
      </w:r>
      <w:r>
        <w:t xml:space="preserve">understands that non-binary people suffer from ignorance and </w:t>
      </w:r>
      <w:r w:rsidR="00952843">
        <w:t>bias</w:t>
      </w:r>
      <w:r>
        <w:t>. We support and welcome non-binary allies</w:t>
      </w:r>
      <w:r w:rsidR="00B76A4B">
        <w:t>.</w:t>
      </w:r>
    </w:p>
    <w:p w14:paraId="0794BA78" w14:textId="6FC23993" w:rsidR="00B76A4B" w:rsidRDefault="00B76A4B" w:rsidP="00E17772"/>
    <w:p w14:paraId="1C7AF375" w14:textId="5AF0FF6B" w:rsidR="00F078EE" w:rsidRDefault="00B76A4B" w:rsidP="004B2824">
      <w:r>
        <w:t>The</w:t>
      </w:r>
      <w:r w:rsidR="00AF2F25">
        <w:t xml:space="preserve"> Party </w:t>
      </w:r>
      <w:r>
        <w:t xml:space="preserve">recognises that men also suffer under gender stereotypes. We welcome male allies and support their efforts to dismantle the imposed gender roles that lead to violence and discrimination. </w:t>
      </w:r>
    </w:p>
    <w:p w14:paraId="2528AD7B" w14:textId="538DC6D8" w:rsidR="00D07569" w:rsidRDefault="00D07569" w:rsidP="00D07569"/>
    <w:p w14:paraId="70C14546" w14:textId="01FCFF93" w:rsidR="009552FF" w:rsidRPr="009552FF" w:rsidRDefault="009552FF" w:rsidP="00D07569">
      <w:pPr>
        <w:rPr>
          <w:b/>
          <w:bCs/>
        </w:rPr>
      </w:pPr>
      <w:r w:rsidRPr="009552FF">
        <w:rPr>
          <w:b/>
          <w:bCs/>
        </w:rPr>
        <w:t>Climate change</w:t>
      </w:r>
    </w:p>
    <w:p w14:paraId="61E56DD6" w14:textId="77777777" w:rsidR="009552FF" w:rsidRDefault="009552FF" w:rsidP="00D07569"/>
    <w:p w14:paraId="01124076" w14:textId="2B42835D" w:rsidR="00D07569" w:rsidRDefault="00D07569" w:rsidP="00D07569">
      <w:r>
        <w:t>Climate change is an urgent issue for all nations. The</w:t>
      </w:r>
      <w:r w:rsidR="00AF2F25">
        <w:t xml:space="preserve"> Party </w:t>
      </w:r>
      <w:r>
        <w:t xml:space="preserve">will support any effective action against climate change introduced to the Australian parliament. </w:t>
      </w:r>
      <w:r w:rsidR="009552FF">
        <w:t>Equally, the</w:t>
      </w:r>
      <w:r w:rsidR="00AF2F25">
        <w:t xml:space="preserve"> Party </w:t>
      </w:r>
      <w:r w:rsidR="009552FF">
        <w:t xml:space="preserve">will not support any legislation that ignores, endorses, or contributes to climate change factors. </w:t>
      </w:r>
    </w:p>
    <w:p w14:paraId="4A4D0F64" w14:textId="09545828" w:rsidR="004B2824" w:rsidRDefault="004B2824" w:rsidP="00D07569"/>
    <w:p w14:paraId="03C6AE6F" w14:textId="67767202" w:rsidR="004B2824" w:rsidRPr="004B2824" w:rsidRDefault="004B2824" w:rsidP="00D07569">
      <w:pPr>
        <w:rPr>
          <w:b/>
          <w:bCs/>
        </w:rPr>
      </w:pPr>
      <w:r w:rsidRPr="004B2824">
        <w:rPr>
          <w:b/>
          <w:bCs/>
        </w:rPr>
        <w:t>Anti-corruption</w:t>
      </w:r>
    </w:p>
    <w:p w14:paraId="4600A28C" w14:textId="420F79B0" w:rsidR="004B2824" w:rsidRDefault="004B2824" w:rsidP="00D07569">
      <w:r>
        <w:t xml:space="preserve">The last few years have proven beyond any doubt that </w:t>
      </w:r>
      <w:r w:rsidR="00874BDD">
        <w:t>Australia</w:t>
      </w:r>
      <w:r>
        <w:t xml:space="preserve"> need</w:t>
      </w:r>
      <w:r w:rsidR="00874BDD">
        <w:t>s</w:t>
      </w:r>
      <w:r>
        <w:t xml:space="preserve"> an independent federal anti-corruption organisation with full investigative powers. </w:t>
      </w:r>
      <w:r w:rsidR="00AF2F25">
        <w:t xml:space="preserve">The Party </w:t>
      </w:r>
      <w:r>
        <w:t xml:space="preserve">will advocate for such an organisation and support any legislation required to enable it. </w:t>
      </w:r>
    </w:p>
    <w:p w14:paraId="08996406" w14:textId="7F9EEEDA" w:rsidR="009552FF" w:rsidRDefault="009552FF" w:rsidP="00D07569"/>
    <w:p w14:paraId="77CEED91" w14:textId="0BA57F28" w:rsidR="007F1C2C" w:rsidRDefault="007F1C2C" w:rsidP="009552FF">
      <w:pPr>
        <w:pStyle w:val="Heading1"/>
      </w:pPr>
      <w:r>
        <w:t>Structure and office bearers</w:t>
      </w:r>
    </w:p>
    <w:p w14:paraId="670BCAD1" w14:textId="4A7090FD" w:rsidR="007F1C2C" w:rsidRDefault="007F1C2C" w:rsidP="007F1C2C"/>
    <w:p w14:paraId="25BE38DC" w14:textId="36F4E825" w:rsidR="007F1C2C" w:rsidRDefault="007F1C2C" w:rsidP="007F1C2C">
      <w:pPr>
        <w:pStyle w:val="Heading2"/>
      </w:pPr>
      <w:r>
        <w:t>Founder</w:t>
      </w:r>
    </w:p>
    <w:p w14:paraId="3F3C4CCB" w14:textId="04FCEA05" w:rsidR="00E943FC" w:rsidRPr="00E943FC" w:rsidRDefault="007F1C2C" w:rsidP="00E943FC">
      <w:r>
        <w:t xml:space="preserve">The Founder is the </w:t>
      </w:r>
      <w:r w:rsidRPr="00E943FC">
        <w:t>Founding Member of the Party. The Founder’s role is</w:t>
      </w:r>
      <w:r w:rsidR="00E943FC">
        <w:t>:</w:t>
      </w:r>
    </w:p>
    <w:p w14:paraId="710393BF" w14:textId="57F6BC2E" w:rsidR="007F1C2C" w:rsidRPr="00E943FC" w:rsidRDefault="00E943FC" w:rsidP="007F1C2C">
      <w:pPr>
        <w:pStyle w:val="ListParagraph"/>
        <w:numPr>
          <w:ilvl w:val="0"/>
          <w:numId w:val="1"/>
        </w:numPr>
      </w:pPr>
      <w:r w:rsidRPr="00E943FC">
        <w:t>outline</w:t>
      </w:r>
      <w:r w:rsidR="007F1C2C" w:rsidRPr="00E943FC">
        <w:t xml:space="preserve"> the objectives of the party</w:t>
      </w:r>
      <w:r w:rsidRPr="00E943FC">
        <w:t>;</w:t>
      </w:r>
    </w:p>
    <w:p w14:paraId="5B770450" w14:textId="5DED8A8C" w:rsidR="007F1C2C" w:rsidRPr="00E943FC" w:rsidRDefault="007F1C2C" w:rsidP="007F1C2C">
      <w:pPr>
        <w:pStyle w:val="ListParagraph"/>
        <w:numPr>
          <w:ilvl w:val="0"/>
          <w:numId w:val="1"/>
        </w:numPr>
      </w:pPr>
      <w:r w:rsidRPr="00E943FC">
        <w:t>be the candidate for the Federal Senate as a representative from Victoria</w:t>
      </w:r>
      <w:r w:rsidR="00E943FC" w:rsidRPr="00E943FC">
        <w:t>;</w:t>
      </w:r>
    </w:p>
    <w:p w14:paraId="67B69751" w14:textId="7CE905D5" w:rsidR="007F1C2C" w:rsidRPr="00E943FC" w:rsidRDefault="007F1C2C" w:rsidP="007F1C2C">
      <w:pPr>
        <w:pStyle w:val="ListParagraph"/>
        <w:numPr>
          <w:ilvl w:val="0"/>
          <w:numId w:val="1"/>
        </w:numPr>
      </w:pPr>
      <w:r w:rsidRPr="00E943FC">
        <w:t>appoint other staff to senior roles in the party</w:t>
      </w:r>
      <w:r w:rsidR="00E943FC" w:rsidRPr="00E943FC">
        <w:t>;</w:t>
      </w:r>
    </w:p>
    <w:p w14:paraId="3C49ECD1" w14:textId="099F6F5F" w:rsidR="007F1C2C" w:rsidRPr="00E943FC" w:rsidRDefault="007F1C2C" w:rsidP="007F1C2C">
      <w:pPr>
        <w:pStyle w:val="ListParagraph"/>
        <w:numPr>
          <w:ilvl w:val="0"/>
          <w:numId w:val="1"/>
        </w:numPr>
      </w:pPr>
      <w:r w:rsidRPr="00E943FC">
        <w:t>promote the</w:t>
      </w:r>
      <w:r w:rsidR="00AF2F25">
        <w:t xml:space="preserve"> Party </w:t>
      </w:r>
      <w:r w:rsidRPr="00E943FC">
        <w:t>and its objectives to the public</w:t>
      </w:r>
      <w:r w:rsidR="00FE2CAA">
        <w:t>.</w:t>
      </w:r>
    </w:p>
    <w:p w14:paraId="379121F9" w14:textId="55D11264" w:rsidR="007F1C2C" w:rsidRPr="00E943FC" w:rsidRDefault="007F1C2C" w:rsidP="00E943FC">
      <w:pPr>
        <w:pStyle w:val="ListParagraph"/>
      </w:pPr>
    </w:p>
    <w:p w14:paraId="50BB645D" w14:textId="1D2BCDFC" w:rsidR="007F1C2C" w:rsidRPr="00E943FC" w:rsidRDefault="007F1C2C" w:rsidP="007F1C2C">
      <w:r w:rsidRPr="00E943FC">
        <w:t xml:space="preserve">The Founder </w:t>
      </w:r>
      <w:r w:rsidR="00E943FC" w:rsidRPr="00E943FC">
        <w:t>may hold multiple offices</w:t>
      </w:r>
      <w:r w:rsidR="0022065C">
        <w:t xml:space="preserve">, create new offices and </w:t>
      </w:r>
      <w:r w:rsidR="00E943FC" w:rsidRPr="00E943FC">
        <w:t xml:space="preserve">appoint members to </w:t>
      </w:r>
      <w:r w:rsidR="0022065C">
        <w:t>any</w:t>
      </w:r>
      <w:r w:rsidR="00E943FC" w:rsidRPr="00E943FC">
        <w:t xml:space="preserve"> office</w:t>
      </w:r>
      <w:r w:rsidR="0022065C">
        <w:t>,</w:t>
      </w:r>
      <w:r w:rsidR="00E943FC" w:rsidRPr="00E943FC">
        <w:t xml:space="preserve"> at their discretion</w:t>
      </w:r>
      <w:r w:rsidRPr="00E943FC">
        <w:t xml:space="preserve">. </w:t>
      </w:r>
    </w:p>
    <w:p w14:paraId="6B86BB31" w14:textId="2AC82D14" w:rsidR="007F1C2C" w:rsidRPr="00E943FC" w:rsidRDefault="007F1C2C" w:rsidP="007F1C2C"/>
    <w:p w14:paraId="5C762FDB" w14:textId="0D42DC2C" w:rsidR="007F1C2C" w:rsidRPr="00E943FC" w:rsidRDefault="007F1C2C" w:rsidP="007F1C2C">
      <w:r w:rsidRPr="00E943FC">
        <w:t>The Registered Officer</w:t>
      </w:r>
      <w:r w:rsidR="00E943FC" w:rsidRPr="00E943FC">
        <w:t>’s role is:</w:t>
      </w:r>
    </w:p>
    <w:p w14:paraId="59053210" w14:textId="143D27E8" w:rsidR="00E943FC" w:rsidRDefault="00E943FC" w:rsidP="00E943FC">
      <w:pPr>
        <w:pStyle w:val="ListParagraph"/>
        <w:numPr>
          <w:ilvl w:val="0"/>
          <w:numId w:val="1"/>
        </w:numPr>
      </w:pPr>
      <w:r>
        <w:t>maintain a list of registered members of the party;</w:t>
      </w:r>
    </w:p>
    <w:p w14:paraId="194F4060" w14:textId="0930B8F0" w:rsidR="00E943FC" w:rsidRDefault="00E943FC" w:rsidP="00E943FC">
      <w:pPr>
        <w:pStyle w:val="ListParagraph"/>
        <w:numPr>
          <w:ilvl w:val="0"/>
          <w:numId w:val="1"/>
        </w:numPr>
      </w:pPr>
      <w:r w:rsidRPr="00E943FC">
        <w:t>nominat</w:t>
      </w:r>
      <w:r w:rsidR="002243B5">
        <w:t>e</w:t>
      </w:r>
      <w:r w:rsidRPr="00E943FC">
        <w:t xml:space="preserve"> the </w:t>
      </w:r>
      <w:r w:rsidR="002243B5">
        <w:t>P</w:t>
      </w:r>
      <w:r w:rsidRPr="00E943FC">
        <w:t>arty's endorsed candidates for the Senate;</w:t>
      </w:r>
    </w:p>
    <w:p w14:paraId="2D3397DF" w14:textId="3E252CA4" w:rsidR="002243B5" w:rsidRDefault="002243B5" w:rsidP="00E943FC">
      <w:pPr>
        <w:pStyle w:val="ListParagraph"/>
        <w:numPr>
          <w:ilvl w:val="0"/>
          <w:numId w:val="1"/>
        </w:numPr>
      </w:pPr>
      <w:r w:rsidRPr="002243B5">
        <w:t xml:space="preserve">select the </w:t>
      </w:r>
      <w:r>
        <w:t>P</w:t>
      </w:r>
      <w:r w:rsidRPr="002243B5">
        <w:t>arty’s registered name</w:t>
      </w:r>
    </w:p>
    <w:p w14:paraId="60766695" w14:textId="77777777" w:rsidR="00E943FC" w:rsidRDefault="00E943FC" w:rsidP="00E943FC">
      <w:pPr>
        <w:pStyle w:val="ListParagraph"/>
      </w:pPr>
    </w:p>
    <w:p w14:paraId="0FEC00C2" w14:textId="3C27875E" w:rsidR="00E943FC" w:rsidRDefault="00E943FC" w:rsidP="00E943FC">
      <w:r>
        <w:t>The</w:t>
      </w:r>
      <w:r w:rsidR="00AF2F25">
        <w:t xml:space="preserve"> Party </w:t>
      </w:r>
      <w:r>
        <w:t>Secretary’s role is:</w:t>
      </w:r>
    </w:p>
    <w:p w14:paraId="43BD8D12" w14:textId="2A408EC1" w:rsidR="00E943FC" w:rsidRDefault="002243B5" w:rsidP="00E943FC">
      <w:pPr>
        <w:pStyle w:val="ListParagraph"/>
        <w:numPr>
          <w:ilvl w:val="0"/>
          <w:numId w:val="1"/>
        </w:numPr>
      </w:pPr>
      <w:r>
        <w:t>conduct the correspondence of the Party</w:t>
      </w:r>
    </w:p>
    <w:p w14:paraId="38008E04" w14:textId="37C66351" w:rsidR="00E943FC" w:rsidRDefault="00E943FC" w:rsidP="00E943FC">
      <w:pPr>
        <w:pStyle w:val="ListParagraph"/>
        <w:numPr>
          <w:ilvl w:val="0"/>
          <w:numId w:val="1"/>
        </w:numPr>
      </w:pPr>
      <w:r>
        <w:t>receiving, recording, and dispersing funds</w:t>
      </w:r>
    </w:p>
    <w:p w14:paraId="50DCF9CF" w14:textId="53F66C4E" w:rsidR="00852E73" w:rsidRDefault="002243B5" w:rsidP="00E943FC">
      <w:pPr>
        <w:pStyle w:val="ListParagraph"/>
        <w:numPr>
          <w:ilvl w:val="0"/>
          <w:numId w:val="1"/>
        </w:numPr>
      </w:pPr>
      <w:r>
        <w:lastRenderedPageBreak/>
        <w:t xml:space="preserve">day to day </w:t>
      </w:r>
      <w:r w:rsidR="00852E73">
        <w:t>management and administration of the party</w:t>
      </w:r>
    </w:p>
    <w:p w14:paraId="4112E468" w14:textId="77777777" w:rsidR="0022065C" w:rsidRDefault="0022065C" w:rsidP="0022065C"/>
    <w:p w14:paraId="2EF6E954" w14:textId="173D812B" w:rsidR="0022065C" w:rsidRDefault="0022065C" w:rsidP="0022065C">
      <w:r>
        <w:t>The</w:t>
      </w:r>
      <w:r w:rsidR="00AF2F25">
        <w:t xml:space="preserve"> Party </w:t>
      </w:r>
      <w:r>
        <w:t>Agent is responsible for:</w:t>
      </w:r>
    </w:p>
    <w:p w14:paraId="0F133618" w14:textId="2CC7EB7C" w:rsidR="0022065C" w:rsidRDefault="0022065C" w:rsidP="0022065C">
      <w:r>
        <w:t xml:space="preserve">- identifying and ensuring the Party's legal disclosure requirements are met; </w:t>
      </w:r>
    </w:p>
    <w:p w14:paraId="516205D8" w14:textId="32ECDE02" w:rsidR="0022065C" w:rsidRDefault="0022065C" w:rsidP="0022065C">
      <w:r>
        <w:t>- keeping</w:t>
      </w:r>
      <w:r w:rsidR="00AF2F25">
        <w:t xml:space="preserve"> Party </w:t>
      </w:r>
      <w:r>
        <w:t>records as required by law;</w:t>
      </w:r>
    </w:p>
    <w:p w14:paraId="53B91D8B" w14:textId="3489FEEF" w:rsidR="00E943FC" w:rsidRPr="007F1C2C" w:rsidRDefault="0022065C" w:rsidP="0022065C">
      <w:r>
        <w:t>- lodging the Party's annual financial disclosure return;</w:t>
      </w:r>
    </w:p>
    <w:p w14:paraId="2D3E802A" w14:textId="2F669052" w:rsidR="00FE1DFC" w:rsidRDefault="00FE1DFC" w:rsidP="009552FF">
      <w:pPr>
        <w:pStyle w:val="Heading1"/>
      </w:pPr>
      <w:r>
        <w:t>Member</w:t>
      </w:r>
      <w:r w:rsidR="00852E73">
        <w:t>ship</w:t>
      </w:r>
    </w:p>
    <w:p w14:paraId="31FCEEFF" w14:textId="77777777" w:rsidR="003F1BCD" w:rsidRDefault="003F1BCD" w:rsidP="00952843"/>
    <w:p w14:paraId="01665CD8" w14:textId="5F65343E" w:rsidR="00952843" w:rsidRPr="00952843" w:rsidRDefault="00952843" w:rsidP="00952843">
      <w:r w:rsidRPr="00952843">
        <w:t>The</w:t>
      </w:r>
      <w:r w:rsidR="00AF2F25">
        <w:t xml:space="preserve"> Party </w:t>
      </w:r>
      <w:r w:rsidRPr="00952843">
        <w:t xml:space="preserve">must keep and maintain a register of Members in accordance with the Commonwealth Electoral Act 1918. </w:t>
      </w:r>
    </w:p>
    <w:p w14:paraId="7A774F78" w14:textId="77777777" w:rsidR="00952843" w:rsidRPr="00952843" w:rsidRDefault="00952843" w:rsidP="00952843"/>
    <w:p w14:paraId="16E14CE3" w14:textId="2A59AFC8" w:rsidR="00260C40" w:rsidRDefault="00260C40" w:rsidP="00260C40">
      <w:r>
        <w:t>The members of the</w:t>
      </w:r>
      <w:r w:rsidR="00AF2F25">
        <w:t xml:space="preserve"> Party </w:t>
      </w:r>
      <w:r>
        <w:t xml:space="preserve">consist of </w:t>
      </w:r>
    </w:p>
    <w:p w14:paraId="3D182AFD" w14:textId="7C795673" w:rsidR="00260C40" w:rsidRDefault="00260C40" w:rsidP="00260C40">
      <w:pPr>
        <w:pStyle w:val="ListParagraph"/>
        <w:numPr>
          <w:ilvl w:val="0"/>
          <w:numId w:val="1"/>
        </w:numPr>
      </w:pPr>
      <w:r>
        <w:t>Parliamentary members</w:t>
      </w:r>
      <w:r w:rsidR="00852E73">
        <w:t>: successful candidate members after the 2022 federal election</w:t>
      </w:r>
    </w:p>
    <w:p w14:paraId="1A7BF9AE" w14:textId="7626EAC1" w:rsidR="00260C40" w:rsidRDefault="00260C40" w:rsidP="00260C40">
      <w:pPr>
        <w:pStyle w:val="ListParagraph"/>
        <w:numPr>
          <w:ilvl w:val="0"/>
          <w:numId w:val="1"/>
        </w:numPr>
      </w:pPr>
      <w:r>
        <w:t>Candidate members</w:t>
      </w:r>
      <w:r w:rsidR="00852E73">
        <w:t>: A candidate nominated by the Registered Officer prior to the federal election</w:t>
      </w:r>
    </w:p>
    <w:p w14:paraId="694A4386" w14:textId="7ED2E339" w:rsidR="00260C40" w:rsidRDefault="00260C40" w:rsidP="00260C40">
      <w:pPr>
        <w:pStyle w:val="ListParagraph"/>
        <w:numPr>
          <w:ilvl w:val="0"/>
          <w:numId w:val="1"/>
        </w:numPr>
      </w:pPr>
      <w:r>
        <w:t>Supporting members</w:t>
      </w:r>
      <w:r w:rsidR="00852E73">
        <w:t>: registered members of the Party</w:t>
      </w:r>
    </w:p>
    <w:p w14:paraId="6D24D526" w14:textId="77777777" w:rsidR="00260C40" w:rsidRPr="00260C40" w:rsidRDefault="00260C40" w:rsidP="00260C40"/>
    <w:p w14:paraId="1B921485" w14:textId="02F6DD32" w:rsidR="00260C40" w:rsidRDefault="00260C40" w:rsidP="00FE1DFC">
      <w:r>
        <w:t>Any natural person is entitled to be a member of the party.</w:t>
      </w:r>
    </w:p>
    <w:p w14:paraId="0CDD84EB" w14:textId="471263F8" w:rsidR="00260C40" w:rsidRDefault="00260C40" w:rsidP="00FE1DFC"/>
    <w:p w14:paraId="5103EBF6" w14:textId="3DCE396A" w:rsidR="00260C40" w:rsidRDefault="00260C40" w:rsidP="00260C40">
      <w:r>
        <w:t>A member cannot be a member of another political party.</w:t>
      </w:r>
    </w:p>
    <w:p w14:paraId="2B7D7ACA" w14:textId="07DC64B6" w:rsidR="005B2345" w:rsidRDefault="005B2345" w:rsidP="00260C40"/>
    <w:p w14:paraId="7E79B8B8" w14:textId="39108F60" w:rsidR="005B2345" w:rsidRPr="005B2345" w:rsidRDefault="005B2345" w:rsidP="005B2345">
      <w:r>
        <w:t>The</w:t>
      </w:r>
      <w:r w:rsidR="00AF2F25">
        <w:t xml:space="preserve"> Party </w:t>
      </w:r>
      <w:r>
        <w:t xml:space="preserve">can accept or reject any application for membership at its sole discretion. </w:t>
      </w:r>
      <w:r w:rsidRPr="005B2345">
        <w:t>The</w:t>
      </w:r>
      <w:r w:rsidR="00AF2F25">
        <w:t xml:space="preserve"> Party </w:t>
      </w:r>
      <w:r w:rsidRPr="005B2345">
        <w:t>is not required, nor can it be compelled to provide, any reason for rejection</w:t>
      </w:r>
      <w:r>
        <w:t>.</w:t>
      </w:r>
      <w:r w:rsidRPr="005B2345">
        <w:t xml:space="preserve"> </w:t>
      </w:r>
    </w:p>
    <w:p w14:paraId="2D105EFA" w14:textId="4E08E7B9" w:rsidR="005B2345" w:rsidRDefault="005B2345" w:rsidP="00260C40"/>
    <w:p w14:paraId="46AE768E" w14:textId="374ED3BD" w:rsidR="00852E73" w:rsidRDefault="00852E73" w:rsidP="00260C40">
      <w:r>
        <w:t>The Registered Officer will invite Australian citizens registered on the electoral roll</w:t>
      </w:r>
      <w:r w:rsidR="00BE75E7">
        <w:t xml:space="preserve"> </w:t>
      </w:r>
      <w:r>
        <w:t xml:space="preserve">to </w:t>
      </w:r>
      <w:r w:rsidR="00427DB8">
        <w:t>join the</w:t>
      </w:r>
      <w:r w:rsidR="00AF2F25">
        <w:t xml:space="preserve"> Party </w:t>
      </w:r>
      <w:r w:rsidR="00427DB8">
        <w:t>as Supporting Members.</w:t>
      </w:r>
      <w:r w:rsidR="00E05FA9">
        <w:t xml:space="preserve"> The Registered Officer will maintain an electronic record of all registered members. Members will be asked to update their details on a quarterly basis to ensure the register remains current.</w:t>
      </w:r>
    </w:p>
    <w:p w14:paraId="417F0F34" w14:textId="4277169B" w:rsidR="00427DB8" w:rsidRDefault="00427DB8" w:rsidP="00260C40"/>
    <w:p w14:paraId="6DAB148B" w14:textId="41DE05BF" w:rsidR="00427DB8" w:rsidRDefault="00427DB8" w:rsidP="00260C40">
      <w:r>
        <w:t>Supporting members will be entitled to:</w:t>
      </w:r>
    </w:p>
    <w:p w14:paraId="7D8F4580" w14:textId="299275A0" w:rsidR="00427DB8" w:rsidRDefault="00427DB8" w:rsidP="00427DB8">
      <w:pPr>
        <w:pStyle w:val="ListParagraph"/>
        <w:numPr>
          <w:ilvl w:val="0"/>
          <w:numId w:val="1"/>
        </w:numPr>
      </w:pPr>
      <w:r>
        <w:t>Be advised of the date and time of Annual General Meetings</w:t>
      </w:r>
      <w:r w:rsidR="00BE75E7">
        <w:t>;</w:t>
      </w:r>
    </w:p>
    <w:p w14:paraId="7957CECA" w14:textId="162F245B" w:rsidR="00BE75E7" w:rsidRDefault="00BE75E7" w:rsidP="00BE75E7">
      <w:pPr>
        <w:pStyle w:val="ListParagraph"/>
        <w:numPr>
          <w:ilvl w:val="0"/>
          <w:numId w:val="1"/>
        </w:numPr>
      </w:pPr>
      <w:r>
        <w:t>Be advised of changes to the Constitution.</w:t>
      </w:r>
    </w:p>
    <w:p w14:paraId="56DE5F3D" w14:textId="02A6B914" w:rsidR="00427DB8" w:rsidRDefault="00427DB8" w:rsidP="00427DB8">
      <w:pPr>
        <w:pStyle w:val="Heading1"/>
      </w:pPr>
      <w:r>
        <w:t>Annual General Meetings</w:t>
      </w:r>
    </w:p>
    <w:p w14:paraId="5116E9EA" w14:textId="2210DE1F" w:rsidR="00427DB8" w:rsidRDefault="00427DB8" w:rsidP="00E05FA9">
      <w:r w:rsidRPr="00427DB8">
        <w:t>An Annual General Meeting</w:t>
      </w:r>
      <w:r>
        <w:t xml:space="preserve"> (AGM)</w:t>
      </w:r>
      <w:r w:rsidRPr="00427DB8">
        <w:t xml:space="preserve"> of the</w:t>
      </w:r>
      <w:r w:rsidR="00AF2F25">
        <w:t xml:space="preserve"> Party </w:t>
      </w:r>
      <w:r w:rsidRPr="00427DB8">
        <w:t>must be held in accordance with the Party’s Constitution and on a date and at a venue to be determined by the Founder</w:t>
      </w:r>
      <w:r>
        <w:t>.</w:t>
      </w:r>
    </w:p>
    <w:p w14:paraId="735378F0" w14:textId="64537F5A" w:rsidR="00E05FA9" w:rsidRDefault="00E05FA9" w:rsidP="00E05FA9"/>
    <w:p w14:paraId="2ADF109C" w14:textId="5B5C4B4B" w:rsidR="00E05FA9" w:rsidRDefault="00E05FA9" w:rsidP="00BE75E7">
      <w:r>
        <w:t>The purpose of the AGM will be to check the performance of the</w:t>
      </w:r>
      <w:r w:rsidR="00AF2F25">
        <w:t xml:space="preserve"> Party </w:t>
      </w:r>
      <w:r>
        <w:t xml:space="preserve">against its stated objectives as outlined in this Constitution, and provide a progress report to registered members. </w:t>
      </w:r>
    </w:p>
    <w:p w14:paraId="1C74FC52" w14:textId="588B386B" w:rsidR="00E05FA9" w:rsidRDefault="00E05FA9" w:rsidP="00E05FA9">
      <w:pPr>
        <w:pStyle w:val="Heading1"/>
      </w:pPr>
      <w:r>
        <w:t>Amending the Constitution</w:t>
      </w:r>
    </w:p>
    <w:p w14:paraId="4683A737" w14:textId="2D20E3AB" w:rsidR="00E05FA9" w:rsidRDefault="00E05FA9" w:rsidP="00E05FA9">
      <w:r>
        <w:t xml:space="preserve">This Constitution may be amended by the Founder, at their discretion. </w:t>
      </w:r>
    </w:p>
    <w:p w14:paraId="61CAF2D5" w14:textId="41D2BBCE" w:rsidR="00E05FA9" w:rsidRDefault="00E05FA9" w:rsidP="00E05FA9"/>
    <w:p w14:paraId="4C7BB34A" w14:textId="5B46CDB2" w:rsidR="00E05FA9" w:rsidRPr="00FE1DFC" w:rsidRDefault="00E05FA9" w:rsidP="00E05FA9">
      <w:r>
        <w:lastRenderedPageBreak/>
        <w:t>Registered members of the</w:t>
      </w:r>
      <w:r w:rsidR="00AF2F25">
        <w:t xml:space="preserve"> Party </w:t>
      </w:r>
      <w:r>
        <w:t>will be informed</w:t>
      </w:r>
      <w:r w:rsidR="003A263D">
        <w:t>,</w:t>
      </w:r>
      <w:r>
        <w:t xml:space="preserve"> via email</w:t>
      </w:r>
      <w:r w:rsidR="003A263D">
        <w:t>,</w:t>
      </w:r>
      <w:r>
        <w:t xml:space="preserve"> of any amendments within 7 days of implementation. </w:t>
      </w:r>
    </w:p>
    <w:p w14:paraId="6E8BE4A7" w14:textId="53062176" w:rsidR="00F078EE" w:rsidRDefault="009552FF" w:rsidP="009552FF">
      <w:pPr>
        <w:pStyle w:val="Heading1"/>
      </w:pPr>
      <w:r>
        <w:t>Obligations of members:</w:t>
      </w:r>
    </w:p>
    <w:p w14:paraId="60618E10" w14:textId="10486C35" w:rsidR="009552FF" w:rsidRDefault="00BC7FA8" w:rsidP="00E17772">
      <w:r>
        <w:t>Each member must:</w:t>
      </w:r>
    </w:p>
    <w:p w14:paraId="456BE06E" w14:textId="3B8EAFAC" w:rsidR="00BC7FA8" w:rsidRDefault="00BC7FA8" w:rsidP="00BC7FA8">
      <w:pPr>
        <w:pStyle w:val="ListParagraph"/>
        <w:numPr>
          <w:ilvl w:val="0"/>
          <w:numId w:val="1"/>
        </w:numPr>
      </w:pPr>
      <w:r>
        <w:t>treat all other members, staff, and representatives of the</w:t>
      </w:r>
      <w:r w:rsidR="00AF2F25">
        <w:t xml:space="preserve"> Party </w:t>
      </w:r>
      <w:r>
        <w:t>with respect,</w:t>
      </w:r>
    </w:p>
    <w:p w14:paraId="2D9BC5B3" w14:textId="5F42FDE5" w:rsidR="00BC7FA8" w:rsidRDefault="00BC7FA8" w:rsidP="00BC7FA8">
      <w:pPr>
        <w:pStyle w:val="ListParagraph"/>
        <w:numPr>
          <w:ilvl w:val="0"/>
          <w:numId w:val="1"/>
        </w:numPr>
      </w:pPr>
      <w:r w:rsidRPr="00BC7FA8">
        <w:t>uphold and enhance the standards, integrity</w:t>
      </w:r>
      <w:r>
        <w:t>,</w:t>
      </w:r>
      <w:r w:rsidRPr="00BC7FA8">
        <w:t xml:space="preserve"> and reputation of the Party; and </w:t>
      </w:r>
    </w:p>
    <w:p w14:paraId="2B680B3E" w14:textId="76E27EC8" w:rsidR="005B2345" w:rsidRDefault="00BC7FA8" w:rsidP="00BE75E7">
      <w:pPr>
        <w:pStyle w:val="ListParagraph"/>
        <w:numPr>
          <w:ilvl w:val="0"/>
          <w:numId w:val="1"/>
        </w:numPr>
      </w:pPr>
      <w:r w:rsidRPr="00BC7FA8">
        <w:t xml:space="preserve">not act in a manner unbecoming of a Member or prejudicial to the Objectives or the interests or reputation of the Party. </w:t>
      </w:r>
    </w:p>
    <w:p w14:paraId="339F5E4D" w14:textId="12238A2A" w:rsidR="005B2345" w:rsidRDefault="005B2345" w:rsidP="00502175">
      <w:pPr>
        <w:pStyle w:val="Heading1"/>
      </w:pPr>
      <w:r>
        <w:t>Donations and funding</w:t>
      </w:r>
    </w:p>
    <w:p w14:paraId="29C1D9D5" w14:textId="29EB6DBF" w:rsidR="00427DB8" w:rsidRDefault="005B2345" w:rsidP="003A263D">
      <w:r>
        <w:t>All donations to the</w:t>
      </w:r>
      <w:r w:rsidR="00AF2F25">
        <w:t xml:space="preserve"> Party </w:t>
      </w:r>
      <w:r>
        <w:t xml:space="preserve">must </w:t>
      </w:r>
      <w:r w:rsidR="003A263D">
        <w:t>be used only for achieving the</w:t>
      </w:r>
      <w:r w:rsidR="00AF2F25">
        <w:t xml:space="preserve"> Party </w:t>
      </w:r>
      <w:r w:rsidR="003A263D">
        <w:t xml:space="preserve">Objectives as defined by this Constitution. </w:t>
      </w:r>
      <w:r>
        <w:t>Financial statements for the</w:t>
      </w:r>
      <w:r w:rsidR="00AF2F25">
        <w:t xml:space="preserve"> Party </w:t>
      </w:r>
      <w:r>
        <w:t>will be provided to</w:t>
      </w:r>
      <w:r w:rsidR="00AF2F25">
        <w:t xml:space="preserve"> Party </w:t>
      </w:r>
      <w:r>
        <w:t>members and doners</w:t>
      </w:r>
      <w:r w:rsidR="003A263D">
        <w:t xml:space="preserve"> via email. </w:t>
      </w:r>
    </w:p>
    <w:p w14:paraId="792410A9" w14:textId="77A010C8" w:rsidR="003A263D" w:rsidRDefault="003A263D" w:rsidP="003A263D"/>
    <w:p w14:paraId="52B0C8DC" w14:textId="7D8C8F93" w:rsidR="003A263D" w:rsidRDefault="003A263D" w:rsidP="003A263D">
      <w:r>
        <w:t>Initial donations to the</w:t>
      </w:r>
      <w:r w:rsidR="00AF2F25">
        <w:t xml:space="preserve"> Party </w:t>
      </w:r>
      <w:r>
        <w:t>will be held in a bank account under the name Jane Gilmore. Only</w:t>
      </w:r>
      <w:r w:rsidR="00AF2F25">
        <w:t xml:space="preserve"> Party </w:t>
      </w:r>
      <w:r>
        <w:t xml:space="preserve">funds will be deposited into this account and </w:t>
      </w:r>
      <w:r w:rsidR="002243B5">
        <w:t>funds from the account will only be used for</w:t>
      </w:r>
      <w:r w:rsidR="00AF2F25">
        <w:t xml:space="preserve"> Party </w:t>
      </w:r>
      <w:r w:rsidR="002243B5">
        <w:t xml:space="preserve">purposes. </w:t>
      </w:r>
    </w:p>
    <w:p w14:paraId="0CCE9B0C" w14:textId="07F9089D" w:rsidR="00427DB8" w:rsidRDefault="003A263D" w:rsidP="003A263D">
      <w:pPr>
        <w:pStyle w:val="Heading1"/>
      </w:pPr>
      <w:r>
        <w:t>Winding Up the Party</w:t>
      </w:r>
    </w:p>
    <w:p w14:paraId="6D1EC697" w14:textId="3283AD51" w:rsidR="00427DB8" w:rsidRDefault="00427DB8" w:rsidP="00427DB8">
      <w:r>
        <w:t>The</w:t>
      </w:r>
      <w:r w:rsidR="00AF2F25">
        <w:t xml:space="preserve"> Party </w:t>
      </w:r>
      <w:r>
        <w:t>may be wound up or deregistered:</w:t>
      </w:r>
    </w:p>
    <w:p w14:paraId="50B587A4" w14:textId="1A524730" w:rsidR="00427DB8" w:rsidRDefault="003A263D" w:rsidP="00427DB8">
      <w:r>
        <w:t>- by a resolution agreed to by the Founder and Registered Officer</w:t>
      </w:r>
    </w:p>
    <w:p w14:paraId="5F2170EC" w14:textId="77FA490A" w:rsidR="00427DB8" w:rsidRDefault="003A263D" w:rsidP="003A263D">
      <w:r>
        <w:t>-</w:t>
      </w:r>
      <w:r w:rsidR="00427DB8">
        <w:t xml:space="preserve"> in accordance with the Commonwealth Electoral Act.</w:t>
      </w:r>
    </w:p>
    <w:p w14:paraId="57D0F579" w14:textId="06661214" w:rsidR="003A263D" w:rsidRDefault="003A263D" w:rsidP="003A263D"/>
    <w:p w14:paraId="1DFBB8DB" w14:textId="2621D66A" w:rsidR="007F1569" w:rsidRDefault="00427DB8" w:rsidP="003A263D">
      <w:r>
        <w:t>In the event the</w:t>
      </w:r>
      <w:r w:rsidR="00AF2F25">
        <w:t xml:space="preserve"> Party </w:t>
      </w:r>
      <w:r>
        <w:t>is wound up, the</w:t>
      </w:r>
      <w:r w:rsidR="00AF2F25">
        <w:t xml:space="preserve"> Party </w:t>
      </w:r>
      <w:r>
        <w:t>must</w:t>
      </w:r>
      <w:r w:rsidR="003A263D">
        <w:t xml:space="preserve"> </w:t>
      </w:r>
      <w:r>
        <w:t>satisfy its debts and liabilities</w:t>
      </w:r>
      <w:r w:rsidR="003A263D">
        <w:t xml:space="preserve">. Any remaining funds will be divided equally between </w:t>
      </w:r>
      <w:hyperlink r:id="rId6" w:history="1">
        <w:r w:rsidR="003A263D" w:rsidRPr="00502175">
          <w:rPr>
            <w:rStyle w:val="Hyperlink"/>
          </w:rPr>
          <w:t>Djirra</w:t>
        </w:r>
      </w:hyperlink>
      <w:r w:rsidR="003A263D">
        <w:t xml:space="preserve"> and </w:t>
      </w:r>
      <w:hyperlink r:id="rId7" w:history="1">
        <w:r w:rsidR="003A263D" w:rsidRPr="00502175">
          <w:rPr>
            <w:rStyle w:val="Hyperlink"/>
          </w:rPr>
          <w:t>Emily’s List Australia</w:t>
        </w:r>
      </w:hyperlink>
      <w:r w:rsidR="003A263D">
        <w:t xml:space="preserve">.   </w:t>
      </w:r>
    </w:p>
    <w:p w14:paraId="30835565" w14:textId="77777777" w:rsidR="00E17772" w:rsidRDefault="00E17772"/>
    <w:sectPr w:rsidR="00E1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D04"/>
    <w:multiLevelType w:val="multilevel"/>
    <w:tmpl w:val="0DE2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C82"/>
    <w:multiLevelType w:val="hybridMultilevel"/>
    <w:tmpl w:val="7C6A5B74"/>
    <w:lvl w:ilvl="0" w:tplc="3D0C5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36E6"/>
    <w:multiLevelType w:val="multilevel"/>
    <w:tmpl w:val="BEB2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D30B0"/>
    <w:multiLevelType w:val="multilevel"/>
    <w:tmpl w:val="328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5D90"/>
    <w:multiLevelType w:val="hybridMultilevel"/>
    <w:tmpl w:val="C8BEB52A"/>
    <w:lvl w:ilvl="0" w:tplc="D324BA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7E4D"/>
    <w:multiLevelType w:val="multilevel"/>
    <w:tmpl w:val="3E44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D2AA7"/>
    <w:multiLevelType w:val="hybridMultilevel"/>
    <w:tmpl w:val="370ACD5A"/>
    <w:lvl w:ilvl="0" w:tplc="19E6E1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66B"/>
    <w:multiLevelType w:val="multilevel"/>
    <w:tmpl w:val="52B8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16A73"/>
    <w:multiLevelType w:val="multilevel"/>
    <w:tmpl w:val="335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72"/>
    <w:rsid w:val="00032C08"/>
    <w:rsid w:val="00081FD6"/>
    <w:rsid w:val="0017724A"/>
    <w:rsid w:val="001949E2"/>
    <w:rsid w:val="001D1A90"/>
    <w:rsid w:val="0022065C"/>
    <w:rsid w:val="002243B5"/>
    <w:rsid w:val="00235B13"/>
    <w:rsid w:val="00260C40"/>
    <w:rsid w:val="0028151C"/>
    <w:rsid w:val="00392B71"/>
    <w:rsid w:val="003A263D"/>
    <w:rsid w:val="003A2A30"/>
    <w:rsid w:val="003F1BCD"/>
    <w:rsid w:val="00427DB8"/>
    <w:rsid w:val="004B2824"/>
    <w:rsid w:val="00502175"/>
    <w:rsid w:val="005578DD"/>
    <w:rsid w:val="005B2345"/>
    <w:rsid w:val="00690077"/>
    <w:rsid w:val="006A713E"/>
    <w:rsid w:val="007C3AA2"/>
    <w:rsid w:val="007D1DDF"/>
    <w:rsid w:val="007F1569"/>
    <w:rsid w:val="007F1C2C"/>
    <w:rsid w:val="00852E73"/>
    <w:rsid w:val="00874BDD"/>
    <w:rsid w:val="00952843"/>
    <w:rsid w:val="009552FF"/>
    <w:rsid w:val="009C276C"/>
    <w:rsid w:val="00A51783"/>
    <w:rsid w:val="00A66918"/>
    <w:rsid w:val="00A82F75"/>
    <w:rsid w:val="00AF2F25"/>
    <w:rsid w:val="00B200C7"/>
    <w:rsid w:val="00B76A4B"/>
    <w:rsid w:val="00B83CE0"/>
    <w:rsid w:val="00BC7FA8"/>
    <w:rsid w:val="00BE75E7"/>
    <w:rsid w:val="00D07569"/>
    <w:rsid w:val="00E05FA9"/>
    <w:rsid w:val="00E17772"/>
    <w:rsid w:val="00E943FC"/>
    <w:rsid w:val="00F078EE"/>
    <w:rsid w:val="00F16C14"/>
    <w:rsid w:val="00F72FCE"/>
    <w:rsid w:val="00FE1DFC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9103D"/>
  <w15:chartTrackingRefBased/>
  <w15:docId w15:val="{7DBA16A7-2E43-7B4C-A38F-F572C1B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C7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2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1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ilyslis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irra.org.au/" TargetMode="External"/><Relationship Id="rId5" Type="http://schemas.openxmlformats.org/officeDocument/2006/relationships/hyperlink" Target="https://www.aec.gov.au/Parties_and_Representatives/Party_Registration/guide/files/party-registration-gui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Gilmore</dc:creator>
  <cp:keywords/>
  <dc:description/>
  <cp:lastModifiedBy>Jane Gilmore</cp:lastModifiedBy>
  <cp:revision>3</cp:revision>
  <dcterms:created xsi:type="dcterms:W3CDTF">2022-01-14T01:00:00Z</dcterms:created>
  <dcterms:modified xsi:type="dcterms:W3CDTF">2022-01-14T01:03:00Z</dcterms:modified>
</cp:coreProperties>
</file>